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Pr="0039293A" w:rsidRDefault="001F763B" w:rsidP="0039293A">
      <w:pPr>
        <w:jc w:val="both"/>
        <w:rPr>
          <w:lang w:val="fr-FR"/>
        </w:rPr>
      </w:pPr>
    </w:p>
    <w:p w:rsidR="002D2AD1" w:rsidRPr="0039293A" w:rsidRDefault="002D2AD1" w:rsidP="0039293A">
      <w:pPr>
        <w:jc w:val="both"/>
        <w:rPr>
          <w:lang w:val="fr-FR"/>
        </w:rPr>
      </w:pPr>
    </w:p>
    <w:p w:rsidR="001F763B" w:rsidRPr="0039293A" w:rsidRDefault="001F763B" w:rsidP="0039293A">
      <w:pPr>
        <w:jc w:val="center"/>
        <w:rPr>
          <w:b/>
        </w:rPr>
      </w:pPr>
      <w:r w:rsidRPr="0039293A">
        <w:rPr>
          <w:b/>
          <w:lang w:val="fr-FR"/>
        </w:rPr>
        <w:t>ATRIBU</w:t>
      </w:r>
      <w:r w:rsidRPr="0039293A">
        <w:rPr>
          <w:b/>
        </w:rPr>
        <w:t>ȚII FUNCȚI</w:t>
      </w:r>
      <w:r w:rsidR="008F76DB" w:rsidRPr="0039293A">
        <w:rPr>
          <w:b/>
        </w:rPr>
        <w:t>E</w:t>
      </w:r>
      <w:r w:rsidRPr="0039293A">
        <w:rPr>
          <w:b/>
        </w:rPr>
        <w:t xml:space="preserve"> PUBLIC</w:t>
      </w:r>
      <w:r w:rsidR="008F76DB" w:rsidRPr="0039293A">
        <w:rPr>
          <w:b/>
        </w:rPr>
        <w:t>Ă</w:t>
      </w:r>
      <w:r w:rsidRPr="0039293A">
        <w:rPr>
          <w:b/>
        </w:rPr>
        <w:t xml:space="preserve"> VACANT</w:t>
      </w:r>
      <w:r w:rsidR="008F76DB" w:rsidRPr="0039293A">
        <w:rPr>
          <w:b/>
        </w:rPr>
        <w:t>Ă</w:t>
      </w:r>
    </w:p>
    <w:p w:rsidR="008F76DB" w:rsidRPr="0039293A" w:rsidRDefault="008F76DB" w:rsidP="0039293A">
      <w:pPr>
        <w:jc w:val="both"/>
        <w:rPr>
          <w:b/>
        </w:rPr>
      </w:pP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După autorizarea construcțiilor în condițiile Legii 50/1991, participă la trasarea fundațiilor construcțiilor autorizate, la data când este înștiințat în scris de către beneficiar;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 xml:space="preserve">Verifică pe teren documentațiile anexe la cererile depuse de cetățeni pentru toate categoriile de lucrări;  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 xml:space="preserve">Întocmește note de constatare; 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Identifică pe hartă/în teren, imobilulele iar apoi întocmește Referate cu propuneri de atribuirea numerelor administrative;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Nomenclatura stradală;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Face parte din comisia de recepție și semnează Procesul verbal de recepție la terminarea lucrărilor în calitate de reprezentat al emitentului Autorizației de construire;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Întocmeste certificatele de atestare a edificării/extinderii construcțiilor; întocmește certificatele de radiere ale construcțiilor;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La solicitarea beneficiarului eliberează Adeverința de componență a imobilului;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Participă la rezolvarea reclamațiilor și a sesizărilor persoanelor fizice sau juridice referitoare la domeniul (obiectul) de activitate;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Transmite lunar și trimestrial rapoarte statistice către Direcția Județeană de Statistică Mureș;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Asigură legatura cu serviciile ce au atribuții în domeniul disciplinei în construcții;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Urmărește realizarea lucrărilor de construcții autorizate, verifică în teren declarația de începere a lucrărilor;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 xml:space="preserve">Execută în permanență controale privind respectarea disciplinei în construcții; 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Controlează respectarea normelor privind autorizarea construcțiilor; Rezolvă și răspunde în scris la sesizările și audientele cetățenilor referitoare la semnalarea cazurilor de abatere privind disciplina în construcții;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Verifică și ia măsurile care se impun privind obligațiile șantierelor de construcții în conformitate cu prevederile Legii nr. 50/1991 privind autorizarea executării lucrărilor de construcții modificată și completată prin Legea nr. 453/2001, Legea 401/2003;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Întocmește somații persoanelor fizice sau juridice care încalcă prevederile legale privind disciplina în construcții, informând, acolo unde este cazul, Inspecția de Stat în Construcții;</w:t>
      </w:r>
    </w:p>
    <w:p w:rsidR="00815F43" w:rsidRPr="00D10B36" w:rsidRDefault="00815F43" w:rsidP="003A12F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În colaborare cu organele de poliție și alte servicii publice trece la executarea în baza hotărârilor judecătorești definitive și irevocabile investite cu titlu executoriu, privind cazurile de încălcare a prevederilor Legii nr. 50/1991 privind autorizarea executării lucrărilor de construcții modificată și completată prin Legea nr. 453/2001, Legea 401/2003;</w:t>
      </w:r>
    </w:p>
    <w:p w:rsidR="00815F43" w:rsidRPr="00D10B36" w:rsidRDefault="00815F43" w:rsidP="003A12F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Urmăreste respectarea îndeplinirii măsurilor dispuse de executivul Primariei sau ale instanței de judecată cu privire la aducerea în starea inițială a terenului;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proofErr w:type="spellStart"/>
      <w:r w:rsidRPr="00D10B36">
        <w:rPr>
          <w:lang w:val="fr-FR"/>
        </w:rPr>
        <w:t>Atribuții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privind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aplicarea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Ordinului</w:t>
      </w:r>
      <w:proofErr w:type="spellEnd"/>
      <w:r w:rsidRPr="00D10B36">
        <w:rPr>
          <w:lang w:val="fr-FR"/>
        </w:rPr>
        <w:t xml:space="preserve"> nr. 600/2018, </w:t>
      </w:r>
      <w:proofErr w:type="spellStart"/>
      <w:r w:rsidRPr="00D10B36">
        <w:rPr>
          <w:lang w:val="fr-FR"/>
        </w:rPr>
        <w:t>pentru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aprobarea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codului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controlului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intern</w:t>
      </w:r>
      <w:proofErr w:type="spellEnd"/>
      <w:r w:rsidRPr="00D10B36">
        <w:rPr>
          <w:lang w:val="fr-FR"/>
        </w:rPr>
        <w:t>/</w:t>
      </w:r>
      <w:proofErr w:type="spellStart"/>
      <w:r w:rsidRPr="00D10B36">
        <w:rPr>
          <w:lang w:val="fr-FR"/>
        </w:rPr>
        <w:t>managerial</w:t>
      </w:r>
      <w:proofErr w:type="spellEnd"/>
      <w:r w:rsidRPr="00D10B36">
        <w:rPr>
          <w:lang w:val="fr-FR"/>
        </w:rPr>
        <w:t xml:space="preserve"> al </w:t>
      </w:r>
      <w:proofErr w:type="spellStart"/>
      <w:r w:rsidRPr="00D10B36">
        <w:rPr>
          <w:lang w:val="fr-FR"/>
        </w:rPr>
        <w:t>entităților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publice</w:t>
      </w:r>
      <w:proofErr w:type="spellEnd"/>
      <w:r w:rsidRPr="00D10B36">
        <w:rPr>
          <w:lang w:val="fr-FR"/>
        </w:rPr>
        <w:t>;</w:t>
      </w:r>
    </w:p>
    <w:p w:rsidR="0039293A" w:rsidRPr="0039293A" w:rsidRDefault="00815F43" w:rsidP="008920C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7D103D">
        <w:rPr>
          <w:rFonts w:eastAsia="Calibri"/>
          <w:snapToGrid w:val="0"/>
        </w:rPr>
        <w:t>Alte atributii stabilite prin dispoziție de Primar.</w:t>
      </w:r>
      <w:bookmarkStart w:id="0" w:name="_GoBack"/>
      <w:bookmarkEnd w:id="0"/>
    </w:p>
    <w:sectPr w:rsidR="0039293A" w:rsidRPr="0039293A" w:rsidSect="007D103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2BD"/>
    <w:multiLevelType w:val="hybridMultilevel"/>
    <w:tmpl w:val="44F6F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506CA1"/>
    <w:multiLevelType w:val="hybridMultilevel"/>
    <w:tmpl w:val="5DC23F4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5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0E59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2AD1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66525"/>
    <w:rsid w:val="003725DB"/>
    <w:rsid w:val="00374F7F"/>
    <w:rsid w:val="003830B1"/>
    <w:rsid w:val="0039293A"/>
    <w:rsid w:val="003A12FC"/>
    <w:rsid w:val="003A44BA"/>
    <w:rsid w:val="003A7290"/>
    <w:rsid w:val="003A7DA3"/>
    <w:rsid w:val="003B0AC6"/>
    <w:rsid w:val="003B61F0"/>
    <w:rsid w:val="003C57DE"/>
    <w:rsid w:val="003D5A66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461A2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E30B6"/>
    <w:rsid w:val="006004B9"/>
    <w:rsid w:val="006057A9"/>
    <w:rsid w:val="006226C5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C7673"/>
    <w:rsid w:val="007D103D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5F43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17C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A5F63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299-7A47-43AC-AD0D-098D23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9E2F-82B5-4235-B7BF-4A41D31B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DanaS</cp:lastModifiedBy>
  <cp:revision>21</cp:revision>
  <dcterms:created xsi:type="dcterms:W3CDTF">2018-10-24T06:15:00Z</dcterms:created>
  <dcterms:modified xsi:type="dcterms:W3CDTF">2025-09-18T07:20:00Z</dcterms:modified>
</cp:coreProperties>
</file>